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6E322" w14:textId="77777777" w:rsidR="009171D6" w:rsidRDefault="00B82BF6">
      <w:pPr>
        <w:spacing w:after="0" w:line="259" w:lineRule="auto"/>
        <w:ind w:left="84" w:firstLine="0"/>
        <w:jc w:val="center"/>
      </w:pPr>
      <w:r>
        <w:rPr>
          <w:b/>
          <w:sz w:val="36"/>
        </w:rPr>
        <w:t xml:space="preserve">AGENDA </w:t>
      </w:r>
    </w:p>
    <w:p w14:paraId="36D44959" w14:textId="77777777" w:rsidR="009171D6" w:rsidRDefault="00B82BF6">
      <w:pPr>
        <w:spacing w:after="0" w:line="259" w:lineRule="auto"/>
        <w:ind w:left="136" w:firstLine="0"/>
        <w:jc w:val="center"/>
      </w:pPr>
      <w:r>
        <w:rPr>
          <w:i/>
        </w:rPr>
        <w:t xml:space="preserve"> </w:t>
      </w:r>
    </w:p>
    <w:p w14:paraId="090EA571" w14:textId="77777777" w:rsidR="009171D6" w:rsidRDefault="00B82BF6">
      <w:r>
        <w:t xml:space="preserve">MIDVALLEY SEWER DISTRICT (Formally known as Midvalley Improvement District) </w:t>
      </w:r>
      <w:r>
        <w:t xml:space="preserve">will hold its monthly Board of Trustees meeting at 4:00 PM, Wednesday, November 20, 2024.   </w:t>
      </w:r>
    </w:p>
    <w:p w14:paraId="11ED85D1" w14:textId="77777777" w:rsidR="009171D6" w:rsidRDefault="00B82BF6">
      <w:pPr>
        <w:spacing w:after="13" w:line="259" w:lineRule="auto"/>
        <w:ind w:left="0" w:firstLine="0"/>
      </w:pPr>
      <w:r>
        <w:t xml:space="preserve"> </w:t>
      </w:r>
    </w:p>
    <w:p w14:paraId="60336B61" w14:textId="77777777" w:rsidR="009171D6" w:rsidRDefault="00B82BF6">
      <w:pPr>
        <w:spacing w:after="57" w:line="259" w:lineRule="auto"/>
        <w:ind w:left="1166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PUBLIC HEARING – 2025 OPERATING BUDGET – 4:00 PM</w:t>
      </w:r>
      <w:r>
        <w:t xml:space="preserve"> </w:t>
      </w:r>
    </w:p>
    <w:p w14:paraId="2FAB5AE1" w14:textId="77777777" w:rsidR="009171D6" w:rsidRDefault="00B82BF6">
      <w:pPr>
        <w:ind w:left="1615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2025 Operating Budget </w:t>
      </w:r>
      <w:r>
        <w:t>–</w:t>
      </w:r>
      <w:r>
        <w:t xml:space="preserve"> Discussion </w:t>
      </w:r>
    </w:p>
    <w:p w14:paraId="5BCA4021" w14:textId="77777777" w:rsidR="009171D6" w:rsidRDefault="00B82BF6">
      <w:pPr>
        <w:spacing w:after="58" w:line="259" w:lineRule="auto"/>
        <w:ind w:left="1980" w:firstLine="0"/>
      </w:pPr>
      <w:r>
        <w:t xml:space="preserve"> </w:t>
      </w:r>
    </w:p>
    <w:p w14:paraId="790B1C62" w14:textId="77777777" w:rsidR="009171D6" w:rsidRDefault="00B82BF6">
      <w:pPr>
        <w:pStyle w:val="Heading1"/>
        <w:ind w:left="1166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2025 OPERATING BUDGET </w:t>
      </w:r>
    </w:p>
    <w:p w14:paraId="3A4CD91B" w14:textId="77777777" w:rsidR="009171D6" w:rsidRDefault="00B82BF6">
      <w:pPr>
        <w:ind w:left="1965" w:hanging="360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2025 Operating Budget Adoption </w:t>
      </w:r>
      <w:r>
        <w:t>–</w:t>
      </w:r>
      <w:r>
        <w:t xml:space="preserve"> Resolution 2024-11-20A - Discussion/Approval </w:t>
      </w:r>
    </w:p>
    <w:p w14:paraId="3131C43D" w14:textId="77777777" w:rsidR="009171D6" w:rsidRDefault="00B82BF6">
      <w:pPr>
        <w:spacing w:after="56" w:line="259" w:lineRule="auto"/>
        <w:ind w:left="1531" w:firstLine="0"/>
      </w:pPr>
      <w:r>
        <w:rPr>
          <w:i/>
        </w:rPr>
        <w:t xml:space="preserve"> </w:t>
      </w:r>
    </w:p>
    <w:p w14:paraId="5D42336C" w14:textId="77777777" w:rsidR="009171D6" w:rsidRDefault="00B82BF6">
      <w:pPr>
        <w:numPr>
          <w:ilvl w:val="0"/>
          <w:numId w:val="1"/>
        </w:numPr>
        <w:spacing w:after="20" w:line="259" w:lineRule="auto"/>
        <w:ind w:hanging="360"/>
      </w:pPr>
      <w:r>
        <w:rPr>
          <w:b/>
        </w:rPr>
        <w:t>PUBLIC COMMENTS/CEREMONIES/PRESENTATION</w:t>
      </w:r>
      <w:r>
        <w:t xml:space="preserve"> </w:t>
      </w:r>
    </w:p>
    <w:p w14:paraId="4FBB9937" w14:textId="77777777" w:rsidR="009171D6" w:rsidRDefault="00B82BF6">
      <w:pPr>
        <w:spacing w:after="58" w:line="259" w:lineRule="auto"/>
        <w:ind w:left="1531" w:firstLine="0"/>
      </w:pPr>
      <w:r>
        <w:t xml:space="preserve"> </w:t>
      </w:r>
    </w:p>
    <w:p w14:paraId="6AF1AACB" w14:textId="77777777" w:rsidR="009171D6" w:rsidRDefault="00B82BF6">
      <w:pPr>
        <w:numPr>
          <w:ilvl w:val="0"/>
          <w:numId w:val="1"/>
        </w:numPr>
        <w:spacing w:after="57" w:line="259" w:lineRule="auto"/>
        <w:ind w:hanging="360"/>
      </w:pPr>
      <w:r>
        <w:rPr>
          <w:b/>
        </w:rPr>
        <w:t xml:space="preserve">MINUTES – APPROVAL </w:t>
      </w:r>
      <w:r>
        <w:t xml:space="preserve"> </w:t>
      </w:r>
    </w:p>
    <w:p w14:paraId="54322974" w14:textId="77777777" w:rsidR="009171D6" w:rsidRDefault="00B82BF6">
      <w:pPr>
        <w:numPr>
          <w:ilvl w:val="1"/>
          <w:numId w:val="1"/>
        </w:numPr>
        <w:ind w:hanging="360"/>
      </w:pPr>
      <w:r>
        <w:t xml:space="preserve">October 16, 2024 </w:t>
      </w:r>
    </w:p>
    <w:p w14:paraId="236D1CC9" w14:textId="77777777" w:rsidR="009171D6" w:rsidRDefault="00B82BF6">
      <w:pPr>
        <w:spacing w:after="56" w:line="259" w:lineRule="auto"/>
        <w:ind w:left="1980" w:firstLine="0"/>
      </w:pPr>
      <w:r>
        <w:t xml:space="preserve"> </w:t>
      </w:r>
    </w:p>
    <w:p w14:paraId="2BF61619" w14:textId="77777777" w:rsidR="009171D6" w:rsidRDefault="00B82BF6">
      <w:pPr>
        <w:numPr>
          <w:ilvl w:val="0"/>
          <w:numId w:val="1"/>
        </w:numPr>
        <w:spacing w:after="57" w:line="259" w:lineRule="auto"/>
        <w:ind w:hanging="360"/>
      </w:pPr>
      <w:r>
        <w:rPr>
          <w:b/>
        </w:rPr>
        <w:t xml:space="preserve">ATTORNEY REPORT </w:t>
      </w:r>
    </w:p>
    <w:p w14:paraId="1ABA9713" w14:textId="77777777" w:rsidR="009171D6" w:rsidRDefault="00B82BF6">
      <w:pPr>
        <w:numPr>
          <w:ilvl w:val="1"/>
          <w:numId w:val="1"/>
        </w:numPr>
        <w:ind w:hanging="360"/>
      </w:pPr>
      <w:r>
        <w:t xml:space="preserve">Update and Discussion of Pending Matters  </w:t>
      </w:r>
    </w:p>
    <w:p w14:paraId="03426D27" w14:textId="77777777" w:rsidR="009171D6" w:rsidRDefault="00B82BF6">
      <w:pPr>
        <w:spacing w:after="56" w:line="259" w:lineRule="auto"/>
        <w:ind w:left="1531" w:firstLine="0"/>
      </w:pPr>
      <w:r>
        <w:t xml:space="preserve"> </w:t>
      </w:r>
    </w:p>
    <w:p w14:paraId="26621BF4" w14:textId="77777777" w:rsidR="009171D6" w:rsidRDefault="00B82BF6">
      <w:pPr>
        <w:pStyle w:val="Heading1"/>
        <w:ind w:left="1166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GENERAL MANAGER REPORT </w:t>
      </w:r>
    </w:p>
    <w:p w14:paraId="1CD72E9F" w14:textId="77777777" w:rsidR="009171D6" w:rsidRDefault="00B82BF6">
      <w:pPr>
        <w:numPr>
          <w:ilvl w:val="0"/>
          <w:numId w:val="2"/>
        </w:numPr>
        <w:spacing w:after="50"/>
        <w:ind w:hanging="360"/>
      </w:pPr>
      <w:r>
        <w:t xml:space="preserve">2024 CIPP Progress </w:t>
      </w:r>
      <w:r>
        <w:t>–</w:t>
      </w:r>
      <w:r>
        <w:t xml:space="preserve"> </w:t>
      </w:r>
      <w:r>
        <w:t xml:space="preserve">Update Only </w:t>
      </w:r>
    </w:p>
    <w:p w14:paraId="06243F1D" w14:textId="77777777" w:rsidR="009171D6" w:rsidRDefault="00B82BF6">
      <w:pPr>
        <w:numPr>
          <w:ilvl w:val="0"/>
          <w:numId w:val="2"/>
        </w:numPr>
        <w:spacing w:after="48"/>
        <w:ind w:hanging="360"/>
      </w:pPr>
      <w:r>
        <w:t xml:space="preserve">Dump Station </w:t>
      </w:r>
      <w:r>
        <w:t>–</w:t>
      </w:r>
      <w:r>
        <w:t xml:space="preserve"> Update Only </w:t>
      </w:r>
    </w:p>
    <w:p w14:paraId="3795FB9A" w14:textId="77777777" w:rsidR="009171D6" w:rsidRDefault="00B82BF6">
      <w:pPr>
        <w:numPr>
          <w:ilvl w:val="0"/>
          <w:numId w:val="2"/>
        </w:numPr>
        <w:spacing w:after="49"/>
        <w:ind w:hanging="360"/>
      </w:pPr>
      <w:r>
        <w:t xml:space="preserve">December Work Schedule </w:t>
      </w:r>
      <w:r>
        <w:t>–</w:t>
      </w:r>
      <w:r>
        <w:t xml:space="preserve"> Discussion/Approval </w:t>
      </w:r>
    </w:p>
    <w:p w14:paraId="0FE2020A" w14:textId="77777777" w:rsidR="009171D6" w:rsidRDefault="00B82BF6">
      <w:pPr>
        <w:numPr>
          <w:ilvl w:val="0"/>
          <w:numId w:val="2"/>
        </w:numPr>
        <w:spacing w:after="210"/>
        <w:ind w:hanging="360"/>
      </w:pPr>
      <w:r>
        <w:t>Update</w:t>
      </w:r>
      <w:proofErr w:type="gramStart"/>
      <w:r>
        <w:t>:  Pending</w:t>
      </w:r>
      <w:proofErr w:type="gramEnd"/>
      <w:r>
        <w:t xml:space="preserve"> Matters </w:t>
      </w:r>
    </w:p>
    <w:p w14:paraId="6C74EADC" w14:textId="77777777" w:rsidR="009171D6" w:rsidRDefault="00B82BF6">
      <w:pPr>
        <w:spacing w:after="13" w:line="259" w:lineRule="auto"/>
        <w:ind w:left="0" w:firstLine="0"/>
      </w:pPr>
      <w:r>
        <w:t xml:space="preserve"> </w:t>
      </w:r>
    </w:p>
    <w:p w14:paraId="5C62E0B9" w14:textId="77777777" w:rsidR="009171D6" w:rsidRDefault="00B82BF6">
      <w:pPr>
        <w:numPr>
          <w:ilvl w:val="0"/>
          <w:numId w:val="3"/>
        </w:numPr>
        <w:spacing w:after="57" w:line="259" w:lineRule="auto"/>
        <w:ind w:hanging="360"/>
      </w:pPr>
      <w:r>
        <w:rPr>
          <w:b/>
        </w:rPr>
        <w:t>SOUTH VALLEY WATER RECLAMATION FACILITY (Information &amp; Updates)</w:t>
      </w:r>
      <w:r>
        <w:rPr>
          <w:sz w:val="22"/>
        </w:rPr>
        <w:t xml:space="preserve"> </w:t>
      </w:r>
    </w:p>
    <w:p w14:paraId="5853FB23" w14:textId="77777777" w:rsidR="009171D6" w:rsidRDefault="00B82BF6" w:rsidP="00B82BF6">
      <w:pPr>
        <w:numPr>
          <w:ilvl w:val="1"/>
          <w:numId w:val="1"/>
        </w:numPr>
        <w:ind w:hanging="360"/>
      </w:pPr>
      <w:r w:rsidRPr="00B82BF6">
        <w:t xml:space="preserve">C2 and Siphon Ownership </w:t>
      </w:r>
      <w:r w:rsidRPr="00B82BF6">
        <w:t>–</w:t>
      </w:r>
      <w:r w:rsidRPr="00B82BF6">
        <w:t xml:space="preserve"> Update Only </w:t>
      </w:r>
    </w:p>
    <w:p w14:paraId="28D65711" w14:textId="77777777" w:rsidR="009171D6" w:rsidRDefault="00B82BF6">
      <w:pPr>
        <w:spacing w:after="13" w:line="259" w:lineRule="auto"/>
        <w:ind w:left="0" w:firstLine="0"/>
      </w:pPr>
      <w:r>
        <w:t xml:space="preserve"> </w:t>
      </w:r>
    </w:p>
    <w:p w14:paraId="41D6E97D" w14:textId="77777777" w:rsidR="009171D6" w:rsidRDefault="00B82BF6">
      <w:pPr>
        <w:numPr>
          <w:ilvl w:val="0"/>
          <w:numId w:val="3"/>
        </w:numPr>
        <w:spacing w:after="57" w:line="259" w:lineRule="auto"/>
        <w:ind w:hanging="360"/>
      </w:pPr>
      <w:r>
        <w:rPr>
          <w:b/>
        </w:rPr>
        <w:t xml:space="preserve">REVIEW, APPROVE AND RATIFY CASH DISBURSEMENTS </w:t>
      </w:r>
    </w:p>
    <w:p w14:paraId="6CC830BB" w14:textId="77777777" w:rsidR="009171D6" w:rsidRDefault="00B82BF6">
      <w:pPr>
        <w:numPr>
          <w:ilvl w:val="1"/>
          <w:numId w:val="3"/>
        </w:numPr>
        <w:ind w:hanging="360"/>
      </w:pPr>
      <w:r>
        <w:t xml:space="preserve">October 2024 </w:t>
      </w:r>
    </w:p>
    <w:p w14:paraId="57026B58" w14:textId="77777777" w:rsidR="009171D6" w:rsidRDefault="00B82BF6">
      <w:pPr>
        <w:spacing w:after="55" w:line="259" w:lineRule="auto"/>
        <w:ind w:left="1980" w:firstLine="0"/>
      </w:pPr>
      <w:r>
        <w:t xml:space="preserve"> </w:t>
      </w:r>
    </w:p>
    <w:p w14:paraId="12DD0116" w14:textId="77777777" w:rsidR="009171D6" w:rsidRDefault="00B82BF6">
      <w:pPr>
        <w:pStyle w:val="Heading1"/>
        <w:ind w:left="1166"/>
      </w:pPr>
      <w:r>
        <w:t>9.</w:t>
      </w:r>
      <w:r>
        <w:rPr>
          <w:rFonts w:ascii="Arial" w:eastAsia="Arial" w:hAnsi="Arial" w:cs="Arial"/>
        </w:rPr>
        <w:t xml:space="preserve"> </w:t>
      </w:r>
      <w:r>
        <w:t xml:space="preserve">OFFICE REPORT </w:t>
      </w:r>
    </w:p>
    <w:p w14:paraId="437F74F8" w14:textId="77777777" w:rsidR="009171D6" w:rsidRDefault="00B82BF6">
      <w:pPr>
        <w:numPr>
          <w:ilvl w:val="0"/>
          <w:numId w:val="4"/>
        </w:numPr>
        <w:ind w:hanging="360"/>
      </w:pPr>
      <w:r>
        <w:t xml:space="preserve">Monthly Trustee Meeting Schedule </w:t>
      </w:r>
      <w:proofErr w:type="gramStart"/>
      <w:r>
        <w:t>For</w:t>
      </w:r>
      <w:proofErr w:type="gramEnd"/>
      <w:r>
        <w:t xml:space="preserve"> Calendar Year 2025 </w:t>
      </w:r>
      <w:r>
        <w:t>–</w:t>
      </w:r>
      <w:r>
        <w:t xml:space="preserve"> Resolution </w:t>
      </w:r>
    </w:p>
    <w:p w14:paraId="0BB72EFB" w14:textId="77777777" w:rsidR="009171D6" w:rsidRDefault="00B82BF6">
      <w:pPr>
        <w:spacing w:after="47"/>
        <w:ind w:left="1990"/>
      </w:pPr>
      <w:r>
        <w:lastRenderedPageBreak/>
        <w:t xml:space="preserve">2024-11-20B </w:t>
      </w:r>
      <w:r>
        <w:t>–</w:t>
      </w:r>
      <w:r>
        <w:t xml:space="preserve"> Discussion/Approval </w:t>
      </w:r>
    </w:p>
    <w:p w14:paraId="0D920158" w14:textId="77777777" w:rsidR="009171D6" w:rsidRDefault="00B82BF6">
      <w:pPr>
        <w:numPr>
          <w:ilvl w:val="0"/>
          <w:numId w:val="4"/>
        </w:numPr>
        <w:ind w:hanging="360"/>
      </w:pPr>
      <w:r>
        <w:t>Update</w:t>
      </w:r>
      <w:proofErr w:type="gramStart"/>
      <w:r>
        <w:t>:  Pending</w:t>
      </w:r>
      <w:proofErr w:type="gramEnd"/>
      <w:r>
        <w:t xml:space="preserve"> Matters </w:t>
      </w:r>
    </w:p>
    <w:p w14:paraId="354A3C40" w14:textId="77777777" w:rsidR="009171D6" w:rsidRDefault="00B82BF6">
      <w:pPr>
        <w:spacing w:after="0" w:line="259" w:lineRule="auto"/>
        <w:ind w:left="1980" w:firstLine="0"/>
      </w:pPr>
      <w:r>
        <w:t xml:space="preserve"> </w:t>
      </w:r>
    </w:p>
    <w:p w14:paraId="7BF62E53" w14:textId="77777777" w:rsidR="009171D6" w:rsidRDefault="00B82BF6">
      <w:pPr>
        <w:pStyle w:val="Heading1"/>
        <w:ind w:left="1166"/>
      </w:pPr>
      <w:r>
        <w:t>10.</w:t>
      </w:r>
      <w:r>
        <w:rPr>
          <w:rFonts w:ascii="Arial" w:eastAsia="Arial" w:hAnsi="Arial" w:cs="Arial"/>
        </w:rPr>
        <w:t xml:space="preserve"> </w:t>
      </w:r>
      <w:r>
        <w:t xml:space="preserve">CHIEF FINANCIAL OFFICER </w:t>
      </w:r>
    </w:p>
    <w:p w14:paraId="2E5C2682" w14:textId="77777777" w:rsidR="009171D6" w:rsidRDefault="00B82BF6">
      <w:pPr>
        <w:numPr>
          <w:ilvl w:val="0"/>
          <w:numId w:val="5"/>
        </w:numPr>
        <w:spacing w:after="22" w:line="259" w:lineRule="auto"/>
        <w:ind w:hanging="360"/>
      </w:pPr>
      <w:r>
        <w:t>Annual Utah State Auditor’s Office Fraud Risk Assessment Form –</w:t>
      </w:r>
      <w:r>
        <w:t xml:space="preserve"> </w:t>
      </w:r>
    </w:p>
    <w:p w14:paraId="203E028D" w14:textId="77777777" w:rsidR="009171D6" w:rsidRDefault="00B82BF6">
      <w:pPr>
        <w:spacing w:after="47"/>
        <w:ind w:left="1990"/>
      </w:pPr>
      <w:r>
        <w:t xml:space="preserve">Discussion </w:t>
      </w:r>
    </w:p>
    <w:p w14:paraId="05F48CFB" w14:textId="77777777" w:rsidR="009171D6" w:rsidRDefault="00B82BF6">
      <w:pPr>
        <w:numPr>
          <w:ilvl w:val="0"/>
          <w:numId w:val="5"/>
        </w:numPr>
        <w:spacing w:after="50"/>
        <w:ind w:hanging="360"/>
      </w:pPr>
      <w:r>
        <w:t xml:space="preserve">Balance Sheet for September 30, 2024 </w:t>
      </w:r>
      <w:r>
        <w:t>–</w:t>
      </w:r>
      <w:r>
        <w:t xml:space="preserve"> Discussion </w:t>
      </w:r>
    </w:p>
    <w:p w14:paraId="11D11DAD" w14:textId="77777777" w:rsidR="009171D6" w:rsidRDefault="00B82BF6">
      <w:pPr>
        <w:numPr>
          <w:ilvl w:val="0"/>
          <w:numId w:val="5"/>
        </w:numPr>
        <w:ind w:hanging="360"/>
      </w:pPr>
      <w:r>
        <w:t xml:space="preserve">Profit &amp; Loss Year-To-Date Comparison to Prior Year Report for September </w:t>
      </w:r>
    </w:p>
    <w:p w14:paraId="1E6C3AEF" w14:textId="77777777" w:rsidR="009171D6" w:rsidRDefault="00B82BF6">
      <w:pPr>
        <w:spacing w:after="47"/>
        <w:ind w:left="1990"/>
      </w:pPr>
      <w:r>
        <w:t xml:space="preserve">30, 2024 </w:t>
      </w:r>
      <w:r>
        <w:t>–</w:t>
      </w:r>
      <w:r>
        <w:t xml:space="preserve"> Discussion </w:t>
      </w:r>
    </w:p>
    <w:p w14:paraId="391DA86F" w14:textId="77777777" w:rsidR="009171D6" w:rsidRDefault="00B82BF6">
      <w:pPr>
        <w:numPr>
          <w:ilvl w:val="0"/>
          <w:numId w:val="5"/>
        </w:numPr>
        <w:ind w:hanging="360"/>
      </w:pPr>
      <w:r>
        <w:t>Profit &amp; Loss Year-To-</w:t>
      </w:r>
      <w:r>
        <w:t xml:space="preserve">Date vs Budget Report for September 30, 2024 - </w:t>
      </w:r>
    </w:p>
    <w:p w14:paraId="41D37A59" w14:textId="77777777" w:rsidR="009171D6" w:rsidRDefault="00B82BF6">
      <w:pPr>
        <w:spacing w:after="47"/>
        <w:ind w:left="1990"/>
      </w:pPr>
      <w:r>
        <w:t xml:space="preserve">Discussion </w:t>
      </w:r>
    </w:p>
    <w:p w14:paraId="690981DF" w14:textId="77777777" w:rsidR="009171D6" w:rsidRDefault="00B82BF6">
      <w:pPr>
        <w:numPr>
          <w:ilvl w:val="0"/>
          <w:numId w:val="5"/>
        </w:numPr>
        <w:ind w:hanging="360"/>
      </w:pPr>
      <w:r>
        <w:t xml:space="preserve">Financial and Accounting Matters </w:t>
      </w:r>
    </w:p>
    <w:p w14:paraId="2CC8242D" w14:textId="77777777" w:rsidR="009171D6" w:rsidRDefault="00B82BF6">
      <w:pPr>
        <w:spacing w:after="58" w:line="259" w:lineRule="auto"/>
        <w:ind w:left="1980" w:firstLine="0"/>
      </w:pPr>
      <w:r>
        <w:t xml:space="preserve"> </w:t>
      </w:r>
    </w:p>
    <w:p w14:paraId="152095DC" w14:textId="77777777" w:rsidR="009171D6" w:rsidRDefault="00B82BF6">
      <w:pPr>
        <w:spacing w:after="57" w:line="259" w:lineRule="auto"/>
        <w:ind w:left="1171" w:firstLine="0"/>
      </w:pPr>
      <w:r>
        <w:rPr>
          <w:b/>
        </w:rPr>
        <w:t>11.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SUPERVISOR’S REPORT </w:t>
      </w:r>
    </w:p>
    <w:p w14:paraId="1E21E5A7" w14:textId="77777777" w:rsidR="009171D6" w:rsidRDefault="00B82BF6">
      <w:pPr>
        <w:numPr>
          <w:ilvl w:val="0"/>
          <w:numId w:val="6"/>
        </w:numPr>
        <w:spacing w:after="49"/>
        <w:ind w:hanging="360"/>
      </w:pPr>
      <w:r>
        <w:t xml:space="preserve">Construction in the District - Discussion </w:t>
      </w:r>
    </w:p>
    <w:p w14:paraId="1573EB26" w14:textId="77777777" w:rsidR="009171D6" w:rsidRDefault="00B82BF6">
      <w:pPr>
        <w:numPr>
          <w:ilvl w:val="0"/>
          <w:numId w:val="6"/>
        </w:numPr>
        <w:ind w:hanging="360"/>
      </w:pPr>
      <w:r>
        <w:t>Update</w:t>
      </w:r>
      <w:proofErr w:type="gramStart"/>
      <w:r>
        <w:t>:  Pending</w:t>
      </w:r>
      <w:proofErr w:type="gramEnd"/>
      <w:r>
        <w:t xml:space="preserve"> Matters </w:t>
      </w:r>
    </w:p>
    <w:p w14:paraId="1B10BC1E" w14:textId="77777777" w:rsidR="009171D6" w:rsidRDefault="00B82BF6">
      <w:pPr>
        <w:spacing w:after="55" w:line="259" w:lineRule="auto"/>
        <w:ind w:left="1980" w:firstLine="0"/>
      </w:pPr>
      <w:r>
        <w:t xml:space="preserve"> </w:t>
      </w:r>
    </w:p>
    <w:p w14:paraId="6C0D7DEC" w14:textId="77777777" w:rsidR="009171D6" w:rsidRDefault="00B82BF6">
      <w:pPr>
        <w:pStyle w:val="Heading1"/>
        <w:ind w:left="1166"/>
      </w:pPr>
      <w:r>
        <w:t>12.</w:t>
      </w:r>
      <w:r>
        <w:rPr>
          <w:rFonts w:ascii="Arial" w:eastAsia="Arial" w:hAnsi="Arial" w:cs="Arial"/>
        </w:rPr>
        <w:t xml:space="preserve"> </w:t>
      </w:r>
      <w:r>
        <w:t xml:space="preserve">TRUSTEES </w:t>
      </w:r>
    </w:p>
    <w:p w14:paraId="5CA4BB52" w14:textId="77777777" w:rsidR="009171D6" w:rsidRDefault="00B82BF6">
      <w:pPr>
        <w:ind w:left="1615"/>
      </w:pPr>
      <w:r>
        <w:t>a.</w:t>
      </w:r>
      <w:r>
        <w:rPr>
          <w:rFonts w:ascii="Arial" w:eastAsia="Arial" w:hAnsi="Arial" w:cs="Arial"/>
        </w:rPr>
        <w:t xml:space="preserve"> </w:t>
      </w:r>
      <w:r>
        <w:t>Update</w:t>
      </w:r>
      <w:proofErr w:type="gramStart"/>
      <w:r>
        <w:t>:  Pending</w:t>
      </w:r>
      <w:proofErr w:type="gramEnd"/>
      <w:r>
        <w:t xml:space="preserve"> Matters </w:t>
      </w:r>
    </w:p>
    <w:p w14:paraId="36B32AE8" w14:textId="77777777" w:rsidR="009171D6" w:rsidRDefault="00B82BF6">
      <w:pPr>
        <w:spacing w:after="13" w:line="259" w:lineRule="auto"/>
        <w:ind w:left="0" w:firstLine="0"/>
      </w:pPr>
      <w:r>
        <w:t xml:space="preserve"> </w:t>
      </w:r>
    </w:p>
    <w:p w14:paraId="1281D243" w14:textId="77777777" w:rsidR="009171D6" w:rsidRDefault="00B82BF6">
      <w:pPr>
        <w:ind w:left="1531" w:hanging="360"/>
      </w:pPr>
      <w:r>
        <w:rPr>
          <w:b/>
        </w:rPr>
        <w:t>13.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CLOSED MEETING </w:t>
      </w:r>
      <w:r>
        <w:t>–</w:t>
      </w:r>
      <w:r>
        <w:t xml:space="preserve"> (If Necessary) </w:t>
      </w:r>
      <w:r>
        <w:t>–</w:t>
      </w:r>
      <w:r>
        <w:t xml:space="preserve"> For the purpose(s) described in U.C.A 52-4205 </w:t>
      </w:r>
    </w:p>
    <w:p w14:paraId="196C0EDD" w14:textId="77777777" w:rsidR="009171D6" w:rsidRDefault="00B82BF6">
      <w:pPr>
        <w:spacing w:after="0" w:line="259" w:lineRule="auto"/>
        <w:ind w:left="0" w:firstLine="0"/>
      </w:pPr>
      <w:r>
        <w:t xml:space="preserve"> </w:t>
      </w:r>
    </w:p>
    <w:p w14:paraId="6182E270" w14:textId="77777777" w:rsidR="009171D6" w:rsidRDefault="00B82BF6">
      <w:pPr>
        <w:spacing w:after="0" w:line="259" w:lineRule="auto"/>
        <w:ind w:left="0" w:firstLine="0"/>
      </w:pPr>
      <w:r>
        <w:t xml:space="preserve"> </w:t>
      </w:r>
    </w:p>
    <w:p w14:paraId="7535DEB1" w14:textId="77777777" w:rsidR="009171D6" w:rsidRDefault="00B82BF6">
      <w:pPr>
        <w:pStyle w:val="Heading1"/>
        <w:spacing w:after="0"/>
        <w:ind w:left="10"/>
      </w:pPr>
      <w:r>
        <w:t>ADJOURN</w:t>
      </w:r>
      <w:r>
        <w:rPr>
          <w:b w:val="0"/>
        </w:rPr>
        <w:t xml:space="preserve"> </w:t>
      </w:r>
    </w:p>
    <w:p w14:paraId="2EAD1DBE" w14:textId="77777777" w:rsidR="009171D6" w:rsidRDefault="00B82BF6">
      <w:pPr>
        <w:spacing w:after="0" w:line="259" w:lineRule="auto"/>
        <w:ind w:left="0" w:firstLine="0"/>
      </w:pPr>
      <w:r>
        <w:t xml:space="preserve"> </w:t>
      </w:r>
    </w:p>
    <w:p w14:paraId="425ADC2A" w14:textId="77777777" w:rsidR="009171D6" w:rsidRDefault="00B82BF6">
      <w:pPr>
        <w:spacing w:after="0" w:line="259" w:lineRule="auto"/>
        <w:ind w:left="0" w:firstLine="0"/>
      </w:pPr>
      <w:r>
        <w:t xml:space="preserve"> </w:t>
      </w:r>
    </w:p>
    <w:p w14:paraId="32BCFE71" w14:textId="77777777" w:rsidR="009171D6" w:rsidRDefault="00B82BF6">
      <w:pPr>
        <w:spacing w:after="0" w:line="259" w:lineRule="auto"/>
        <w:ind w:left="0" w:firstLine="0"/>
      </w:pPr>
      <w:r>
        <w:t xml:space="preserve"> </w:t>
      </w:r>
    </w:p>
    <w:p w14:paraId="1779FDF5" w14:textId="77777777" w:rsidR="009171D6" w:rsidRDefault="00B82BF6">
      <w:pPr>
        <w:spacing w:after="0" w:line="259" w:lineRule="auto"/>
        <w:ind w:left="0" w:firstLine="0"/>
      </w:pPr>
      <w:r>
        <w:t xml:space="preserve"> </w:t>
      </w:r>
    </w:p>
    <w:sectPr w:rsidR="009171D6">
      <w:pgSz w:w="12240" w:h="15840"/>
      <w:pgMar w:top="1488" w:right="1521" w:bottom="176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666D3"/>
    <w:multiLevelType w:val="hybridMultilevel"/>
    <w:tmpl w:val="DDA489D8"/>
    <w:lvl w:ilvl="0" w:tplc="BE74E066">
      <w:start w:val="1"/>
      <w:numFmt w:val="lowerLetter"/>
      <w:lvlText w:val="%1.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7EE0C4">
      <w:start w:val="1"/>
      <w:numFmt w:val="lowerLetter"/>
      <w:lvlText w:val="%2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646E32">
      <w:start w:val="1"/>
      <w:numFmt w:val="lowerRoman"/>
      <w:lvlText w:val="%3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4482BA">
      <w:start w:val="1"/>
      <w:numFmt w:val="decimal"/>
      <w:lvlText w:val="%4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B4E382">
      <w:start w:val="1"/>
      <w:numFmt w:val="lowerLetter"/>
      <w:lvlText w:val="%5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D44FF4">
      <w:start w:val="1"/>
      <w:numFmt w:val="lowerRoman"/>
      <w:lvlText w:val="%6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4E1338">
      <w:start w:val="1"/>
      <w:numFmt w:val="decimal"/>
      <w:lvlText w:val="%7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96292C">
      <w:start w:val="1"/>
      <w:numFmt w:val="lowerLetter"/>
      <w:lvlText w:val="%8"/>
      <w:lvlJc w:val="left"/>
      <w:pPr>
        <w:ind w:left="7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228AE2">
      <w:start w:val="1"/>
      <w:numFmt w:val="lowerRoman"/>
      <w:lvlText w:val="%9"/>
      <w:lvlJc w:val="left"/>
      <w:pPr>
        <w:ind w:left="7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00496"/>
    <w:multiLevelType w:val="hybridMultilevel"/>
    <w:tmpl w:val="5F60425C"/>
    <w:lvl w:ilvl="0" w:tplc="0F045AAC">
      <w:start w:val="1"/>
      <w:numFmt w:val="lowerLetter"/>
      <w:lvlText w:val="%1.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922842">
      <w:start w:val="1"/>
      <w:numFmt w:val="lowerLetter"/>
      <w:lvlText w:val="%2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C0ABEE">
      <w:start w:val="1"/>
      <w:numFmt w:val="lowerRoman"/>
      <w:lvlText w:val="%3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0E252A">
      <w:start w:val="1"/>
      <w:numFmt w:val="decimal"/>
      <w:lvlText w:val="%4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A520A">
      <w:start w:val="1"/>
      <w:numFmt w:val="lowerLetter"/>
      <w:lvlText w:val="%5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A6D104">
      <w:start w:val="1"/>
      <w:numFmt w:val="lowerRoman"/>
      <w:lvlText w:val="%6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967034">
      <w:start w:val="1"/>
      <w:numFmt w:val="decimal"/>
      <w:lvlText w:val="%7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9CA4AE">
      <w:start w:val="1"/>
      <w:numFmt w:val="lowerLetter"/>
      <w:lvlText w:val="%8"/>
      <w:lvlJc w:val="left"/>
      <w:pPr>
        <w:ind w:left="7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1083F0">
      <w:start w:val="1"/>
      <w:numFmt w:val="lowerRoman"/>
      <w:lvlText w:val="%9"/>
      <w:lvlJc w:val="left"/>
      <w:pPr>
        <w:ind w:left="7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393934"/>
    <w:multiLevelType w:val="hybridMultilevel"/>
    <w:tmpl w:val="A1027C96"/>
    <w:lvl w:ilvl="0" w:tplc="FC88AA28">
      <w:start w:val="7"/>
      <w:numFmt w:val="decimal"/>
      <w:lvlText w:val="%1."/>
      <w:lvlJc w:val="left"/>
      <w:pPr>
        <w:ind w:left="15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38C260">
      <w:start w:val="1"/>
      <w:numFmt w:val="lowerLetter"/>
      <w:lvlText w:val="%2."/>
      <w:lvlJc w:val="left"/>
      <w:pPr>
        <w:ind w:left="1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68CC1A">
      <w:start w:val="1"/>
      <w:numFmt w:val="lowerRoman"/>
      <w:lvlText w:val="%3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F0D498">
      <w:start w:val="1"/>
      <w:numFmt w:val="decimal"/>
      <w:lvlText w:val="%4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EC9D82">
      <w:start w:val="1"/>
      <w:numFmt w:val="lowerLetter"/>
      <w:lvlText w:val="%5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02D34">
      <w:start w:val="1"/>
      <w:numFmt w:val="lowerRoman"/>
      <w:lvlText w:val="%6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F634AC">
      <w:start w:val="1"/>
      <w:numFmt w:val="decimal"/>
      <w:lvlText w:val="%7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8C8384">
      <w:start w:val="1"/>
      <w:numFmt w:val="lowerLetter"/>
      <w:lvlText w:val="%8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7AD7A4">
      <w:start w:val="1"/>
      <w:numFmt w:val="lowerRoman"/>
      <w:lvlText w:val="%9"/>
      <w:lvlJc w:val="left"/>
      <w:pPr>
        <w:ind w:left="7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1E7791"/>
    <w:multiLevelType w:val="hybridMultilevel"/>
    <w:tmpl w:val="8A020D46"/>
    <w:lvl w:ilvl="0" w:tplc="B114BB16">
      <w:start w:val="3"/>
      <w:numFmt w:val="decimal"/>
      <w:lvlText w:val="%1."/>
      <w:lvlJc w:val="left"/>
      <w:pPr>
        <w:ind w:left="15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3808C6">
      <w:start w:val="1"/>
      <w:numFmt w:val="lowerLetter"/>
      <w:lvlText w:val="%2.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DE2636">
      <w:start w:val="1"/>
      <w:numFmt w:val="lowerRoman"/>
      <w:lvlText w:val="%3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BC87C6">
      <w:start w:val="1"/>
      <w:numFmt w:val="decimal"/>
      <w:lvlText w:val="%4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1C0340">
      <w:start w:val="1"/>
      <w:numFmt w:val="lowerLetter"/>
      <w:lvlText w:val="%5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167A28">
      <w:start w:val="1"/>
      <w:numFmt w:val="lowerRoman"/>
      <w:lvlText w:val="%6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6ADE24">
      <w:start w:val="1"/>
      <w:numFmt w:val="decimal"/>
      <w:lvlText w:val="%7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A44FD4">
      <w:start w:val="1"/>
      <w:numFmt w:val="lowerLetter"/>
      <w:lvlText w:val="%8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8E3D6E">
      <w:start w:val="1"/>
      <w:numFmt w:val="lowerRoman"/>
      <w:lvlText w:val="%9"/>
      <w:lvlJc w:val="left"/>
      <w:pPr>
        <w:ind w:left="7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850BEB"/>
    <w:multiLevelType w:val="hybridMultilevel"/>
    <w:tmpl w:val="DCCAEFBE"/>
    <w:lvl w:ilvl="0" w:tplc="D5C46B10">
      <w:start w:val="1"/>
      <w:numFmt w:val="lowerLetter"/>
      <w:lvlText w:val="%1.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AA0F4">
      <w:start w:val="1"/>
      <w:numFmt w:val="lowerLetter"/>
      <w:lvlText w:val="%2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E0AF4">
      <w:start w:val="1"/>
      <w:numFmt w:val="lowerRoman"/>
      <w:lvlText w:val="%3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C458AE">
      <w:start w:val="1"/>
      <w:numFmt w:val="decimal"/>
      <w:lvlText w:val="%4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C90D8">
      <w:start w:val="1"/>
      <w:numFmt w:val="lowerLetter"/>
      <w:lvlText w:val="%5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0C75A4">
      <w:start w:val="1"/>
      <w:numFmt w:val="lowerRoman"/>
      <w:lvlText w:val="%6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A60C72">
      <w:start w:val="1"/>
      <w:numFmt w:val="decimal"/>
      <w:lvlText w:val="%7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084A9C">
      <w:start w:val="1"/>
      <w:numFmt w:val="lowerLetter"/>
      <w:lvlText w:val="%8"/>
      <w:lvlJc w:val="left"/>
      <w:pPr>
        <w:ind w:left="7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C28ACC">
      <w:start w:val="1"/>
      <w:numFmt w:val="lowerRoman"/>
      <w:lvlText w:val="%9"/>
      <w:lvlJc w:val="left"/>
      <w:pPr>
        <w:ind w:left="7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6903FA"/>
    <w:multiLevelType w:val="hybridMultilevel"/>
    <w:tmpl w:val="74AC62E2"/>
    <w:lvl w:ilvl="0" w:tplc="F6CC9DC4">
      <w:start w:val="1"/>
      <w:numFmt w:val="lowerLetter"/>
      <w:lvlText w:val="%1.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74213E">
      <w:start w:val="1"/>
      <w:numFmt w:val="lowerLetter"/>
      <w:lvlText w:val="%2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1CFD2C">
      <w:start w:val="1"/>
      <w:numFmt w:val="lowerRoman"/>
      <w:lvlText w:val="%3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722064">
      <w:start w:val="1"/>
      <w:numFmt w:val="decimal"/>
      <w:lvlText w:val="%4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5C34E4">
      <w:start w:val="1"/>
      <w:numFmt w:val="lowerLetter"/>
      <w:lvlText w:val="%5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0C17C">
      <w:start w:val="1"/>
      <w:numFmt w:val="lowerRoman"/>
      <w:lvlText w:val="%6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E9F4A">
      <w:start w:val="1"/>
      <w:numFmt w:val="decimal"/>
      <w:lvlText w:val="%7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F84D02">
      <w:start w:val="1"/>
      <w:numFmt w:val="lowerLetter"/>
      <w:lvlText w:val="%8"/>
      <w:lvlJc w:val="left"/>
      <w:pPr>
        <w:ind w:left="7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F64D48">
      <w:start w:val="1"/>
      <w:numFmt w:val="lowerRoman"/>
      <w:lvlText w:val="%9"/>
      <w:lvlJc w:val="left"/>
      <w:pPr>
        <w:ind w:left="7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0860212">
    <w:abstractNumId w:val="3"/>
  </w:num>
  <w:num w:numId="2" w16cid:durableId="420757681">
    <w:abstractNumId w:val="5"/>
  </w:num>
  <w:num w:numId="3" w16cid:durableId="2071297313">
    <w:abstractNumId w:val="2"/>
  </w:num>
  <w:num w:numId="4" w16cid:durableId="448474778">
    <w:abstractNumId w:val="1"/>
  </w:num>
  <w:num w:numId="5" w16cid:durableId="1414932143">
    <w:abstractNumId w:val="4"/>
  </w:num>
  <w:num w:numId="6" w16cid:durableId="1939215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1D6"/>
    <w:rsid w:val="001B6F90"/>
    <w:rsid w:val="009171D6"/>
    <w:rsid w:val="009A0829"/>
    <w:rsid w:val="00B8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ED83B"/>
  <w15:docId w15:val="{8B738FA5-231E-46C8-9006-EAF0EEBD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68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7" w:line="259" w:lineRule="auto"/>
      <w:ind w:left="1181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1403</Characters>
  <Application>Microsoft Office Word</Application>
  <DocSecurity>0</DocSecurity>
  <Lines>66</Lines>
  <Paragraphs>46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Kingsbury</dc:creator>
  <cp:keywords/>
  <cp:lastModifiedBy>Jared Syme</cp:lastModifiedBy>
  <cp:revision>3</cp:revision>
  <dcterms:created xsi:type="dcterms:W3CDTF">2024-11-19T21:57:00Z</dcterms:created>
  <dcterms:modified xsi:type="dcterms:W3CDTF">2024-11-19T21:58:00Z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a2e9e76d9b023094a0c6d19700ebc0244bafad0c2444c33d494f45c3571c1b5b</vt:lpwstr>
  </property>
</Properties>
</file>